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中山大学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XX</w:t>
      </w:r>
      <w:bookmarkStart w:id="4" w:name="_GoBack"/>
      <w:bookmarkEnd w:id="4"/>
      <w:r>
        <w:rPr>
          <w:rFonts w:hint="eastAsia" w:ascii="宋体" w:hAnsi="宋体" w:eastAsia="宋体" w:cs="Times New Roman"/>
          <w:b/>
          <w:sz w:val="28"/>
          <w:szCs w:val="28"/>
        </w:rPr>
        <w:t>学位论文题目：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jc w:val="center"/>
        <w:rPr>
          <w:rFonts w:ascii="宋体" w:hAnsi="宋体" w:eastAsia="宋体" w:cs="Times New Roman"/>
          <w:b/>
          <w:sz w:val="30"/>
          <w:szCs w:val="30"/>
        </w:rPr>
      </w:pPr>
      <w:bookmarkStart w:id="0" w:name="OLE_LINK84"/>
      <w:bookmarkStart w:id="1" w:name="OLE_LINK83"/>
      <w:r>
        <w:rPr>
          <w:rFonts w:hint="eastAsia" w:ascii="宋体" w:hAnsi="宋体" w:eastAsia="宋体" w:cs="Times New Roman"/>
          <w:b/>
          <w:sz w:val="30"/>
          <w:szCs w:val="30"/>
        </w:rPr>
        <w:t>中德高中英语课堂话语对比分析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——从批评话语分析的角度</w:t>
      </w:r>
    </w:p>
    <w:bookmarkEnd w:id="0"/>
    <w:bookmarkEnd w:id="1"/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bookmarkStart w:id="2" w:name="OLE_LINK36"/>
      <w:bookmarkStart w:id="3" w:name="OLE_LINK40"/>
      <w:r>
        <w:rPr>
          <w:rFonts w:ascii="Times New Roman" w:hAnsi="Times New Roman" w:eastAsia="宋体" w:cs="Times New Roman"/>
          <w:b/>
          <w:sz w:val="32"/>
          <w:szCs w:val="32"/>
        </w:rPr>
        <w:t>A Contrastive Analysis of Secondary EFL Classroom Discourse in China and Germany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i/>
          <w:szCs w:val="24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——</w:t>
      </w:r>
      <w:r>
        <w:rPr>
          <w:rFonts w:ascii="Times New Roman" w:hAnsi="Times New Roman" w:eastAsia="宋体" w:cs="Times New Roman"/>
          <w:b/>
          <w:sz w:val="32"/>
          <w:szCs w:val="32"/>
        </w:rPr>
        <w:t>From the Perspective of Critical Discourse Analysis</w:t>
      </w:r>
    </w:p>
    <w:bookmarkEnd w:id="2"/>
    <w:bookmarkEnd w:id="3"/>
    <w:p>
      <w:pPr>
        <w:rPr>
          <w:rFonts w:ascii="Times New Roman" w:hAnsi="Times New Roman" w:eastAsia="宋体" w:cs="Times New Roman"/>
          <w:b/>
          <w:i/>
          <w:szCs w:val="24"/>
        </w:rPr>
      </w:pPr>
    </w:p>
    <w:p>
      <w:pPr>
        <w:ind w:left="252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专业名称：</w:t>
      </w:r>
    </w:p>
    <w:p>
      <w:pPr>
        <w:ind w:left="252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作者姓名：</w:t>
      </w:r>
    </w:p>
    <w:p>
      <w:pPr>
        <w:ind w:left="2100" w:firstLine="42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导师姓名：</w:t>
      </w:r>
    </w:p>
    <w:p>
      <w:pPr>
        <w:ind w:left="2100" w:firstLine="420"/>
        <w:rPr>
          <w:rFonts w:ascii="宋体" w:hAnsi="宋体" w:eastAsia="宋体" w:cs="Times New Roman"/>
          <w:sz w:val="28"/>
          <w:szCs w:val="28"/>
        </w:rPr>
      </w:pPr>
    </w:p>
    <w:p>
      <w:pPr>
        <w:ind w:left="2100" w:firstLine="420"/>
        <w:rPr>
          <w:rFonts w:ascii="宋体" w:hAnsi="宋体" w:eastAsia="宋体" w:cs="Times New Roman"/>
          <w:sz w:val="28"/>
          <w:szCs w:val="28"/>
        </w:rPr>
      </w:pPr>
    </w:p>
    <w:p>
      <w:pPr>
        <w:ind w:left="2100" w:firstLine="420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ind w:left="2100" w:firstLine="420" w:firstLineChars="15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答辩委员会（签名）</w:t>
      </w:r>
    </w:p>
    <w:p>
      <w:pPr>
        <w:ind w:firstLine="2520" w:firstLineChars="9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主席：</w:t>
      </w:r>
    </w:p>
    <w:p>
      <w:pPr>
        <w:ind w:left="2517" w:firstLine="420"/>
        <w:rPr>
          <w:rFonts w:ascii="宋体" w:hAnsi="宋体" w:eastAsia="宋体" w:cs="Times New Roman"/>
          <w:sz w:val="28"/>
          <w:szCs w:val="28"/>
        </w:rPr>
      </w:pPr>
    </w:p>
    <w:p>
      <w:pPr>
        <w:ind w:firstLine="2520" w:firstLineChars="9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委员：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ind w:left="2100" w:hanging="2100"/>
        <w:jc w:val="center"/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widowControl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A Contrastive Analysis of Secondary EFL Classroom Discourse in China and Germany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i/>
          <w:szCs w:val="24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——</w:t>
      </w:r>
      <w:r>
        <w:rPr>
          <w:rFonts w:ascii="Times New Roman" w:hAnsi="Times New Roman" w:eastAsia="宋体" w:cs="Times New Roman"/>
          <w:b/>
          <w:sz w:val="32"/>
          <w:szCs w:val="32"/>
        </w:rPr>
        <w:t>From the Perspective of Critical Discourse Analysis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4"/>
        </w:rPr>
      </w:pPr>
    </w:p>
    <w:p>
      <w:pPr>
        <w:widowControl/>
        <w:spacing w:line="360" w:lineRule="auto"/>
        <w:ind w:firstLine="3040" w:firstLineChars="95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 xml:space="preserve">By 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 xml:space="preserve">Major: 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 xml:space="preserve">Supervisor: 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A thesis submitted in partial fulfillment of the requirements for the degree of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Master of Arts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widowControl/>
        <w:spacing w:line="360" w:lineRule="auto"/>
        <w:rPr>
          <w:rFonts w:ascii="Times New Roman" w:hAnsi="Times New Roman" w:eastAsia="宋体" w:cs="Times New Roman"/>
          <w:sz w:val="32"/>
          <w:szCs w:val="32"/>
        </w:rPr>
      </w:pPr>
    </w:p>
    <w:p>
      <w:pPr>
        <w:widowControl/>
        <w:spacing w:line="360" w:lineRule="auto"/>
        <w:rPr>
          <w:rFonts w:ascii="Times New Roman" w:hAnsi="Times New Roman" w:eastAsia="宋体" w:cs="Times New Roman"/>
          <w:sz w:val="32"/>
          <w:szCs w:val="32"/>
        </w:rPr>
      </w:pPr>
    </w:p>
    <w:p>
      <w:pPr>
        <w:widowControl/>
        <w:spacing w:line="360" w:lineRule="auto"/>
        <w:rPr>
          <w:rFonts w:ascii="Times New Roman" w:hAnsi="Times New Roman" w:eastAsia="宋体" w:cs="Times New Roman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School of Foreign Languages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Sun Yat-sen University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April 11</w:t>
      </w:r>
      <w:r>
        <w:rPr>
          <w:rFonts w:hint="eastAsia" w:ascii="Times New Roman" w:hAnsi="Times New Roman" w:eastAsia="宋体" w:cs="Times New Roman"/>
          <w:sz w:val="32"/>
          <w:szCs w:val="32"/>
          <w:vertAlign w:val="superscript"/>
        </w:rPr>
        <w:t>st</w:t>
      </w:r>
      <w:r>
        <w:rPr>
          <w:rFonts w:ascii="Times New Roman" w:hAnsi="Times New Roman" w:eastAsia="宋体" w:cs="Times New Roman"/>
          <w:sz w:val="32"/>
          <w:szCs w:val="32"/>
        </w:rPr>
        <w:t>,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2016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34"/>
    <w:rsid w:val="0005543E"/>
    <w:rsid w:val="002F0131"/>
    <w:rsid w:val="00306884"/>
    <w:rsid w:val="004716B9"/>
    <w:rsid w:val="008F0734"/>
    <w:rsid w:val="00B6439B"/>
    <w:rsid w:val="00C767C8"/>
    <w:rsid w:val="00CF332C"/>
    <w:rsid w:val="00E36B37"/>
    <w:rsid w:val="00E951FA"/>
    <w:rsid w:val="00EE63BC"/>
    <w:rsid w:val="00F61031"/>
    <w:rsid w:val="68C9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fls</Company>
  <Pages>2</Pages>
  <Words>84</Words>
  <Characters>484</Characters>
  <Lines>4</Lines>
  <Paragraphs>1</Paragraphs>
  <TotalTime>4</TotalTime>
  <ScaleCrop>false</ScaleCrop>
  <LinksUpToDate>false</LinksUpToDate>
  <CharactersWithSpaces>567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2016-11-24T02:41:00Z</dcterms:created>
  <dc:creator>x</dc:creator>
  <cp:lastModifiedBy>Dell</cp:lastModifiedBy>
  <dcterms:modified xsi:type="dcterms:W3CDTF">2021-06-17T07:07:12Z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DAF371FF4C9D48DCB87072F783140E84</vt:lpwstr>
  </property>
</Properties>
</file>