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widowControl/>
        <w:spacing w:line="240" w:lineRule="atLeast"/>
        <w:jc w:val="left"/>
        <w:rPr>
          <w:rFonts w:ascii="方正黑体_GBK" w:eastAsia="方正黑体_GBK" w:hAnsi="方正黑体_GBK" w:cs="方正黑体_GBK" w:hint="eastAsia"/>
          <w:color w:val="000000"/>
          <w:kern w:val="0"/>
          <w:position w:val="-26"/>
          <w:sz w:val="32"/>
          <w:szCs w:val="32"/>
        </w:rPr>
      </w:pPr>
      <w:bookmarkStart w:id="0" w:name="_GoBack"/>
      <w:r>
        <w:rPr>
          <w:rFonts w:ascii="方正黑体_GBK" w:eastAsia="方正黑体_GBK" w:hAnsi="方正黑体_GBK" w:cs="方正黑体_GBK" w:hint="eastAsia"/>
          <w:color w:val="000000"/>
          <w:kern w:val="0"/>
          <w:position w:val="-26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color w:val="000000"/>
          <w:kern w:val="0"/>
          <w:position w:val="-26"/>
          <w:sz w:val="32"/>
          <w:szCs w:val="32"/>
        </w:rPr>
        <w:t>9</w:t>
      </w:r>
    </w:p>
    <w:bookmarkEnd w:id="0"/>
    <w:p>
      <w:pPr>
        <w:pStyle w:val="Title"/>
        <w:spacing w:line="540" w:lineRule="exact"/>
        <w:ind w:firstLine="880" w:firstLineChars="200"/>
        <w:rPr>
          <w:rFonts w:ascii="方正小标宋简体" w:eastAsia="方正小标宋简体" w:hAnsi="方正小标宋简体" w:cs="方正小标宋简体"/>
          <w:color w:val="000000"/>
          <w:spacing w:val="-6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szCs w:val="44"/>
        </w:rPr>
        <w:t>申报材料清单</w:t>
      </w:r>
    </w:p>
    <w:p>
      <w:pPr>
        <w:spacing w:line="540" w:lineRule="exact"/>
        <w:ind w:firstLine="640" w:firstLineChars="200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一、“广东省五四红旗团委”申报材料清单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纸质版和电子版：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1.“广东省五四红旗团委”申报表（盖章）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2.“广东省五四红旗团委”汇总表（盖章）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3.申报事迹材料（2000字以内）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4.团委最近一次换届证明材料（如上级批复等）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5.所获荣誉证明材料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6.落实“三会两制一课”相关证明材料（如会议记录等）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二、“广东省五四红旗团支部”申报材料清单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纸质版和电子版：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1.“广东省五四红旗团支部”申报表（盖章）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2.“广东省五四红旗团支部”汇总表（盖章）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3.申报事迹材料（2000字以内）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4.团委最近一次换届证明材料（如上级批复等）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5.所获荣誉证明材料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6.落实“三会两制一课”相关证明材料（如会议记录等）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三、“广东省优秀共青团员”申报材料清单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纸质版和电子版：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1.“广东省优秀共青团员”申报表（盖章）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2.“广东省优秀共青团员”申报名单汇总表（盖章）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3.申报事迹材料（2000字以内）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电子版：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教育评议等次证明材料（如会议记录或评议结果等）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所获荣誉证明材料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6.上年度和累计志愿服务时长证明材料（各地可结合实际，采用地方志愿服务信息系统中的证明或截图）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四、“广东省优秀共青团干部” 申报材料清单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纸质版和电子版：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“广东省优秀共青团干部”申报表（盖章）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“广东省优秀共青团干部”申报名单汇总表（盖章）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3.申报事迹材料（2000字以内）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电子版：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从事团的工作年限、2020年度本人所属团组织述职评议考核综合评价等次和2020年度工作考核结果等证明材料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所获荣誉证明材料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五、“广东省五四红旗团委标兵”申报材料清单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纸质版和电子版：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“广东省五四红旗团委”申报表（盖章）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“广东省五四红旗团委标兵”申报名单汇总表（盖章）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 申报事迹材料（2000字以内）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团委最近一次换届证明材料（如上级批复等）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所获荣誉证明材料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 落实“三会两制一课”相关证明材料（如会议记录等）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六、“广东省五四红旗团支部标兵”申报材料清单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纸质版和电子版：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“广东省五四红旗团支部”申报表（盖章）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2.“广东省五四红旗团支部标兵”申报名单汇总表（盖章）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 申报事迹材料（2000字以内）（纸质版和电子版）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落实“三会两制一课”相关证明材料（如会议记录等）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团支部最近一次换届证明材料（如上级批复等）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 所获荣誉证明材料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七、“广东省百佳团支部书记”申报材料清单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纸质版和电子版：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“广东省百佳团支部书记”申报表（盖章）</w:t>
      </w:r>
    </w:p>
    <w:p>
      <w:pPr>
        <w:spacing w:line="540" w:lineRule="exact"/>
        <w:ind w:firstLine="640" w:firstLineChars="20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申报事迹材料（2000字以内，纸质版）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 “广东省百佳团支部书记”申报名单汇总表（盖章）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电子版：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所获荣誉证明材料</w:t>
      </w:r>
    </w:p>
    <w:p>
      <w:pPr>
        <w:spacing w:line="540" w:lineRule="exact"/>
        <w:ind w:firstLine="640" w:firstLineChars="200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从事团的工作年限、2020年度本人所属团组织述职评议考核综合评价等次和本人2020年年度工作考核结果等证明材料（电子版）</w:t>
      </w:r>
    </w:p>
    <w:p>
      <w:pPr>
        <w:spacing w:line="540" w:lineRule="exact"/>
        <w:ind w:firstLine="640" w:firstLineChars="20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八、各推报单位统一公示材料（纸质盖章版+PDF扫描版）</w:t>
      </w:r>
    </w:p>
    <w:p/>
    <w:sectPr>
      <w:footerReference w:type="default" r:id="rId5"/>
      <w:pgSz w:w="11906" w:h="16838"/>
      <w:pgMar w:top="1440" w:right="1587" w:bottom="1440" w:left="1587" w:header="851" w:footer="992" w:gutter="0"/>
      <w:pgNumType w:fmt="numberInDash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760B8"/>
    <w:rsid w:val="4EB760B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Title">
    <w:name w:val="Title"/>
    <w:basedOn w:val="Normal"/>
    <w:next w:val="Normal"/>
    <w:uiPriority w:val="10"/>
    <w:qFormat/>
    <w:pPr>
      <w:spacing w:line="520" w:lineRule="exact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.ZhY.</dc:creator>
  <cp:lastModifiedBy>.ZhY.</cp:lastModifiedBy>
  <cp:revision>1</cp:revision>
  <dcterms:created xsi:type="dcterms:W3CDTF">2021-03-14T09:06:00Z</dcterms:created>
  <dcterms:modified xsi:type="dcterms:W3CDTF">2021-03-14T09:08:11Z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