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A2" w:rsidRDefault="0068681F"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-151765</wp:posOffset>
                </wp:positionV>
                <wp:extent cx="6026785" cy="1129665"/>
                <wp:effectExtent l="0" t="635" r="254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4C2" w:rsidRPr="00FC103A" w:rsidRDefault="001C44C2" w:rsidP="001C44C2">
                            <w:pPr>
                              <w:ind w:left="420" w:hanging="420"/>
                              <w:rPr>
                                <w:rFonts w:ascii="方正小标宋简体" w:eastAsia="方正小标宋简体" w:hAnsi="华文中宋"/>
                                <w:color w:val="FF0000"/>
                                <w:spacing w:val="-16"/>
                                <w:w w:val="70"/>
                                <w:sz w:val="98"/>
                                <w:szCs w:val="98"/>
                                <w:lang w:eastAsia="zh-CN"/>
                              </w:rPr>
                            </w:pPr>
                            <w:r w:rsidRPr="00FC103A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spacing w:val="-16"/>
                                <w:w w:val="70"/>
                                <w:sz w:val="98"/>
                                <w:szCs w:val="98"/>
                                <w:lang w:eastAsia="zh-CN"/>
                              </w:rPr>
                              <w:t>中共中山大学外国语学院委员会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pt;margin-top:-11.95pt;width:474.55pt;height:8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Tj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" filled="f" stroked="f">
                <v:textbox>
                  <w:txbxContent>
                    <w:p w:rsidR="001C44C2" w:rsidRPr="00FC103A" w:rsidRDefault="001C44C2" w:rsidP="001C44C2">
                      <w:pPr>
                        <w:ind w:left="420" w:hanging="420"/>
                        <w:rPr>
                          <w:rFonts w:ascii="方正小标宋简体" w:eastAsia="方正小标宋简体" w:hAnsi="华文中宋"/>
                          <w:color w:val="FF0000"/>
                          <w:spacing w:val="-16"/>
                          <w:w w:val="70"/>
                          <w:sz w:val="98"/>
                          <w:szCs w:val="98"/>
                          <w:lang w:eastAsia="zh-CN"/>
                        </w:rPr>
                      </w:pPr>
                      <w:r w:rsidRPr="00FC103A">
                        <w:rPr>
                          <w:rFonts w:ascii="方正小标宋简体" w:eastAsia="方正小标宋简体" w:hAnsi="华文中宋" w:hint="eastAsia"/>
                          <w:color w:val="FF0000"/>
                          <w:spacing w:val="-16"/>
                          <w:w w:val="70"/>
                          <w:sz w:val="98"/>
                          <w:szCs w:val="98"/>
                          <w:lang w:eastAsia="zh-CN"/>
                        </w:rPr>
                        <w:t>中共中山大学外国语学院委员会</w:t>
                      </w:r>
                    </w:p>
                  </w:txbxContent>
                </v:textbox>
              </v:shape>
            </w:pict>
          </mc:Fallback>
        </mc:AlternateContent>
      </w:r>
    </w:p>
    <w:p w:rsidR="006753A2" w:rsidRPr="006753A2" w:rsidRDefault="006753A2" w:rsidP="006753A2"/>
    <w:p w:rsidR="006753A2" w:rsidRPr="006753A2" w:rsidRDefault="006753A2" w:rsidP="006753A2"/>
    <w:p w:rsidR="006753A2" w:rsidRPr="006753A2" w:rsidRDefault="0068681F" w:rsidP="006753A2"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236220</wp:posOffset>
                </wp:positionV>
                <wp:extent cx="5973445" cy="7863840"/>
                <wp:effectExtent l="22225" t="20955" r="24130" b="2095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7863840"/>
                          <a:chOff x="1169" y="2806"/>
                          <a:chExt cx="9544" cy="12861"/>
                        </a:xfrm>
                      </wpg:grpSpPr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71" y="2885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169" y="2806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191" y="15592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190" y="15667"/>
                            <a:ext cx="9522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C7532" id="Group 11" o:spid="_x0000_s1026" style="position:absolute;left:0;text-align:left;margin-left:-27.5pt;margin-top:18.6pt;width:470.35pt;height:619.2pt;z-index:251658240" coordorigin="1169,2806" coordsize="9544,1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1171;top:2885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orsQAAADaAAAADwAAAGRycy9kb3ducmV2LnhtbESPQWvCQBSE74L/YXlCb7qpoNiYjYhg&#10;W3prbIveHtlnNjb7Ns1uNf33XUHwOMzMN0y26m0jztT52rGCx0kCgrh0uuZKwcduO16A8AFZY+OY&#10;FPyRh1U+HGSYanfhdzoXoRIRwj5FBSaENpXSl4Ys+olriaN3dJ3FEGVXSd3hJcJtI6dJMpcWa44L&#10;BlvaGCq/i1+r4E0+l2ZfzL9enmYH99Of1p+zfaXUw6hfL0EE6sM9fGu/agVTuF6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+iuxAAAANoAAAAPAAAAAAAAAAAA&#10;AAAAAKECAABkcnMvZG93bnJldi54bWxQSwUGAAAAAAQABAD5AAAAkgMAAAAA&#10;" strokecolor="red" strokeweight="1.5pt"/>
                <v:shape id="AutoShape 7" o:spid="_x0000_s1028" type="#_x0000_t32" style="position:absolute;left:1169;top:2806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TSe8IAAADaAAAADwAAAGRycy9kb3ducmV2LnhtbESPQWsCMRSE74L/ITyhNzerpVK2RhFp&#10;qQcvbnvo8bl5TRY3L2uS6vrvTaHQ4zAz3zDL9eA6caEQW88KZkUJgrjxumWj4PPjbfoMIiZkjZ1n&#10;UnCjCOvVeLTESvsrH+hSJyMyhGOFCmxKfSVlbCw5jIXvibP37YPDlGUwUge8Zrjr5LwsF9Jhy3nB&#10;Yk9bS82p/nEK6LyZD8Gao3wyh1eqj7zYf70r9TAZNi8gEg3pP/zX3mkFj/B7Jd8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TSe8IAAADaAAAADwAAAAAAAAAAAAAA&#10;AAChAgAAZHJzL2Rvd25yZXYueG1sUEsFBgAAAAAEAAQA+QAAAJADAAAAAA==&#10;" strokecolor="red" strokeweight="3pt"/>
                <v:shape id="AutoShape 8" o:spid="_x0000_s1029" type="#_x0000_t32" style="position:absolute;left:1191;top:15592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7VQcQAAADaAAAADwAAAGRycy9kb3ducmV2LnhtbESPT2vCQBTE74V+h+UVems2FRWNriKC&#10;tvRm/IPeHtnXbNrs25jdavrtXaHQ4zAzv2Gm887W4kKtrxwreE1SEMSF0xWXCnbb1csIhA/IGmvH&#10;pOCXPMxnjw9TzLS78oYueShFhLDPUIEJocmk9IUhiz5xDXH0Pl1rMUTZllK3eI1wW8temg6lxYrj&#10;gsGGloaK7/zHKviQ68Ic8+HhbTw4uXP3tdgPjqVSz0/dYgIiUBf+w3/td62gD/cr8Qb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tVBxAAAANoAAAAPAAAAAAAAAAAA&#10;AAAAAKECAABkcnMvZG93bnJldi54bWxQSwUGAAAAAAQABAD5AAAAkgMAAAAA&#10;" strokecolor="red" strokeweight="1.5pt"/>
                <v:shape id="AutoShape 9" o:spid="_x0000_s1030" type="#_x0000_t32" style="position:absolute;left:1190;top:15667;width:95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HvlMEAAADaAAAADwAAAGRycy9kb3ducmV2LnhtbESPQWsCMRSE7wX/Q3iCt5pVUMpqFJGW&#10;eujFbQ89PjfPZHHzsiapbv+9EQSPw8x8wyzXvWvFhUJsPCuYjAsQxLXXDRsFP98fr28gYkLW2Hom&#10;Bf8UYb0avCyx1P7Ke7pUyYgM4ViiAptSV0oZa0sO49h3xNk7+uAwZRmM1AGvGe5aOS2KuXTYcF6w&#10;2NHWUn2q/pwCOm+mfbDmIGdm/07Vgedfv59KjYb9ZgEiUZ+e4Ud7pxXM4H4l3wC5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4e+UwQAAANoAAAAPAAAAAAAAAAAAAAAA&#10;AKECAABkcnMvZG93bnJldi54bWxQSwUGAAAAAAQABAD5AAAAjwMAAAAA&#10;" strokecolor="red" strokeweight="3pt"/>
              </v:group>
            </w:pict>
          </mc:Fallback>
        </mc:AlternateContent>
      </w:r>
    </w:p>
    <w:p w:rsidR="006753A2" w:rsidRPr="006753A2" w:rsidRDefault="006753A2" w:rsidP="006753A2"/>
    <w:p w:rsidR="006753A2" w:rsidRDefault="006753A2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bookmarkStart w:id="0" w:name="_GoBack"/>
      <w:bookmarkEnd w:id="0"/>
      <w:proofErr w:type="gramStart"/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外语党</w:t>
      </w:r>
      <w:proofErr w:type="gramEnd"/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发〔201</w:t>
      </w:r>
      <w:r w:rsidR="00D9553B">
        <w:rPr>
          <w:rFonts w:ascii="仿宋_GB2312" w:eastAsia="仿宋_GB2312" w:hAnsi="Times New Roman"/>
          <w:bCs/>
          <w:sz w:val="32"/>
          <w:szCs w:val="32"/>
          <w:lang w:eastAsia="zh-CN"/>
        </w:rPr>
        <w:t>9</w:t>
      </w:r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〕</w:t>
      </w:r>
      <w:r w:rsidR="00D9553B">
        <w:rPr>
          <w:rFonts w:ascii="仿宋_GB2312" w:eastAsia="仿宋_GB2312" w:hAnsi="Times New Roman"/>
          <w:bCs/>
          <w:sz w:val="32"/>
          <w:szCs w:val="32"/>
          <w:lang w:eastAsia="zh-CN"/>
        </w:rPr>
        <w:t>8</w:t>
      </w:r>
      <w:r w:rsidRPr="00A5611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号</w:t>
      </w:r>
    </w:p>
    <w:p w:rsidR="0040537C" w:rsidRDefault="0040537C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E9739E" w:rsidRDefault="006F7515" w:rsidP="0068681F">
      <w:pPr>
        <w:spacing w:line="560" w:lineRule="exact"/>
        <w:ind w:firstLine="0"/>
        <w:jc w:val="center"/>
        <w:outlineLvl w:val="0"/>
        <w:rPr>
          <w:rFonts w:ascii="方正小标宋简体" w:eastAsia="方正小标宋简体" w:hAnsi="Times New Roman"/>
          <w:bCs/>
          <w:sz w:val="40"/>
          <w:szCs w:val="32"/>
          <w:lang w:eastAsia="zh-CN"/>
        </w:rPr>
      </w:pPr>
      <w:r w:rsidRPr="006F7515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关于印发</w:t>
      </w:r>
      <w:proofErr w:type="gramStart"/>
      <w:r w:rsidRPr="006F7515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《</w:t>
      </w:r>
      <w:proofErr w:type="gramEnd"/>
      <w:r w:rsidRPr="006F7515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中山大学</w:t>
      </w:r>
      <w:r w:rsidR="00E9739E" w:rsidRPr="00E9739E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外国语学院党委会</w:t>
      </w:r>
    </w:p>
    <w:p w:rsidR="006753A2" w:rsidRPr="00D16D67" w:rsidRDefault="00E9739E" w:rsidP="0068681F">
      <w:pPr>
        <w:spacing w:line="560" w:lineRule="exact"/>
        <w:ind w:firstLine="0"/>
        <w:jc w:val="center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 w:rsidRPr="00E9739E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议事决策规定</w:t>
      </w:r>
      <w:proofErr w:type="gramStart"/>
      <w:r w:rsidR="006F7515" w:rsidRPr="006F7515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》</w:t>
      </w:r>
      <w:proofErr w:type="gramEnd"/>
      <w:r w:rsidR="006F7515" w:rsidRPr="006F7515">
        <w:rPr>
          <w:rFonts w:ascii="方正小标宋简体" w:eastAsia="方正小标宋简体" w:hAnsi="Times New Roman" w:hint="eastAsia"/>
          <w:bCs/>
          <w:sz w:val="40"/>
          <w:szCs w:val="32"/>
          <w:lang w:eastAsia="zh-CN"/>
        </w:rPr>
        <w:t>的通知</w:t>
      </w:r>
    </w:p>
    <w:p w:rsidR="0040537C" w:rsidRPr="00E9739E" w:rsidRDefault="0040537C" w:rsidP="00E228C0">
      <w:pPr>
        <w:spacing w:line="560" w:lineRule="exact"/>
        <w:ind w:firstLine="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Default="006F7515" w:rsidP="006F7515">
      <w:pPr>
        <w:widowControl w:val="0"/>
        <w:spacing w:line="560" w:lineRule="exact"/>
        <w:ind w:firstLine="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Default="00E9739E" w:rsidP="006F7515">
      <w:pPr>
        <w:widowControl w:val="0"/>
        <w:spacing w:line="560" w:lineRule="exact"/>
        <w:ind w:firstLine="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各</w:t>
      </w:r>
      <w:r>
        <w:rPr>
          <w:rFonts w:ascii="仿宋_GB2312" w:eastAsia="仿宋_GB2312" w:hAnsi="Times New Roman"/>
          <w:bCs/>
          <w:sz w:val="32"/>
          <w:szCs w:val="32"/>
          <w:lang w:eastAsia="zh-CN"/>
        </w:rPr>
        <w:t>有关单位</w:t>
      </w:r>
      <w:r w:rsidR="006F7515"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：</w:t>
      </w:r>
    </w:p>
    <w:p w:rsidR="006F7515" w:rsidRDefault="006F7515" w:rsidP="00E9739E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《</w:t>
      </w:r>
      <w:r w:rsidR="00E9739E" w:rsidRPr="00E9739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中山大学外国语学院党委会议事决策规定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》经201</w:t>
      </w:r>
      <w:r w:rsidR="00E9739E">
        <w:rPr>
          <w:rFonts w:ascii="仿宋_GB2312" w:eastAsia="仿宋_GB2312" w:hAnsi="Times New Roman"/>
          <w:bCs/>
          <w:sz w:val="32"/>
          <w:szCs w:val="32"/>
          <w:lang w:eastAsia="zh-CN"/>
        </w:rPr>
        <w:t>9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年第</w:t>
      </w:r>
      <w:r w:rsidR="00E9739E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3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次学院党委会议审议通过，现予以印发，请认真</w:t>
      </w:r>
      <w:r w:rsidR="0050655C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贯彻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执行。</w:t>
      </w:r>
    </w:p>
    <w:p w:rsidR="006F7515" w:rsidRDefault="006F7515" w:rsidP="006F7515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Default="006F7515" w:rsidP="006F7515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Pr="006F7515" w:rsidRDefault="006F7515" w:rsidP="006F7515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Pr="006F7515" w:rsidRDefault="006F7515" w:rsidP="00D554E0">
      <w:pPr>
        <w:widowControl w:val="0"/>
        <w:spacing w:line="560" w:lineRule="exact"/>
        <w:ind w:right="800" w:firstLineChars="200" w:firstLine="640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外国语学院</w:t>
      </w:r>
      <w:r w:rsidR="00D554E0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党委</w:t>
      </w:r>
    </w:p>
    <w:p w:rsidR="006F7515" w:rsidRDefault="006F7515" w:rsidP="00D554E0">
      <w:pPr>
        <w:widowControl w:val="0"/>
        <w:spacing w:line="560" w:lineRule="exact"/>
        <w:ind w:right="640" w:firstLineChars="200" w:firstLine="640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201</w:t>
      </w:r>
      <w:r w:rsidR="00E9739E">
        <w:rPr>
          <w:rFonts w:ascii="仿宋_GB2312" w:eastAsia="仿宋_GB2312" w:hAnsi="Times New Roman"/>
          <w:bCs/>
          <w:sz w:val="32"/>
          <w:szCs w:val="32"/>
          <w:lang w:eastAsia="zh-CN"/>
        </w:rPr>
        <w:t>9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年</w:t>
      </w:r>
      <w:r w:rsidR="00E9739E">
        <w:rPr>
          <w:rFonts w:ascii="仿宋_GB2312" w:eastAsia="仿宋_GB2312" w:hAnsi="Times New Roman"/>
          <w:bCs/>
          <w:sz w:val="32"/>
          <w:szCs w:val="32"/>
          <w:lang w:eastAsia="zh-CN"/>
        </w:rPr>
        <w:t>4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月</w:t>
      </w:r>
      <w:r w:rsidR="00E9739E">
        <w:rPr>
          <w:rFonts w:ascii="仿宋_GB2312" w:eastAsia="仿宋_GB2312" w:hAnsi="Times New Roman"/>
          <w:bCs/>
          <w:sz w:val="32"/>
          <w:szCs w:val="32"/>
          <w:lang w:eastAsia="zh-CN"/>
        </w:rPr>
        <w:t>3</w:t>
      </w:r>
      <w:r w:rsidRPr="006F7515">
        <w:rPr>
          <w:rFonts w:ascii="仿宋_GB2312" w:eastAsia="仿宋_GB2312" w:hAnsi="Times New Roman" w:hint="eastAsia"/>
          <w:bCs/>
          <w:sz w:val="32"/>
          <w:szCs w:val="32"/>
          <w:lang w:eastAsia="zh-CN"/>
        </w:rPr>
        <w:t>日</w:t>
      </w:r>
    </w:p>
    <w:p w:rsidR="006F7515" w:rsidRDefault="006F7515" w:rsidP="006F7515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Default="006F7515" w:rsidP="006F7515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Default="006F7515" w:rsidP="006F7515">
      <w:pPr>
        <w:widowControl w:val="0"/>
        <w:spacing w:line="560" w:lineRule="exact"/>
        <w:ind w:firstLineChars="200" w:firstLine="640"/>
        <w:jc w:val="both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F7515" w:rsidRDefault="006F7515" w:rsidP="006F7515">
      <w:pPr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</w:p>
    <w:p w:rsidR="006F7515" w:rsidRDefault="006F7515" w:rsidP="006F7515">
      <w:pPr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</w:p>
    <w:p w:rsidR="006F7515" w:rsidRPr="00154DC1" w:rsidRDefault="00941988" w:rsidP="00941988">
      <w:pPr>
        <w:ind w:firstLine="0"/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lastRenderedPageBreak/>
        <w:t>中山大学</w:t>
      </w:r>
      <w:r w:rsidR="00E9739E">
        <w:rPr>
          <w:rFonts w:ascii="方正小标宋简体" w:eastAsia="方正小标宋简体" w:hint="eastAsia"/>
          <w:sz w:val="44"/>
          <w:szCs w:val="44"/>
          <w:lang w:eastAsia="zh-CN"/>
        </w:rPr>
        <w:t>外国语学院党委会</w:t>
      </w:r>
      <w:r w:rsidR="00E9739E" w:rsidRPr="00455426">
        <w:rPr>
          <w:rFonts w:ascii="方正小标宋简体" w:eastAsia="方正小标宋简体" w:hint="eastAsia"/>
          <w:sz w:val="44"/>
          <w:szCs w:val="44"/>
          <w:lang w:eastAsia="zh-CN"/>
        </w:rPr>
        <w:t>议事决策</w:t>
      </w:r>
      <w:r w:rsidR="00E9739E">
        <w:rPr>
          <w:rFonts w:ascii="方正小标宋简体" w:eastAsia="方正小标宋简体" w:hint="eastAsia"/>
          <w:sz w:val="44"/>
          <w:szCs w:val="44"/>
          <w:lang w:eastAsia="zh-CN"/>
        </w:rPr>
        <w:t>规定</w:t>
      </w:r>
    </w:p>
    <w:p w:rsidR="00E9739E" w:rsidRDefault="00E9739E" w:rsidP="00E9739E">
      <w:pPr>
        <w:widowControl w:val="0"/>
        <w:spacing w:line="540" w:lineRule="exact"/>
        <w:ind w:firstLine="0"/>
        <w:jc w:val="center"/>
        <w:rPr>
          <w:rFonts w:ascii="黑体" w:eastAsia="黑体" w:hAnsi="黑体"/>
          <w:kern w:val="2"/>
          <w:sz w:val="32"/>
          <w:szCs w:val="32"/>
          <w:lang w:eastAsia="zh-CN" w:bidi="ar-SA"/>
        </w:rPr>
      </w:pPr>
    </w:p>
    <w:p w:rsidR="00E9739E" w:rsidRPr="00E9739E" w:rsidRDefault="00E9739E" w:rsidP="00E9739E">
      <w:pPr>
        <w:widowControl w:val="0"/>
        <w:spacing w:line="540" w:lineRule="exact"/>
        <w:ind w:firstLine="0"/>
        <w:jc w:val="center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黑体" w:eastAsia="黑体" w:hAnsi="黑体" w:hint="eastAsia"/>
          <w:kern w:val="2"/>
          <w:sz w:val="32"/>
          <w:szCs w:val="32"/>
          <w:lang w:eastAsia="zh-CN" w:bidi="ar-SA"/>
        </w:rPr>
        <w:t>第一章 总则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第一条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为进一步坚持党的民主集中制，规范和完善外国语学院（下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称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“学院”）党委会议事规则，保证议事决策的科学化、民主化、规范化，根据《中国共产党章程》、《中国共产党普通高等学校基层组织工作条例》、《高校党建工作重点任务》等有关规定，结合学院实际情况，制定本规则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第二条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本规则所指的学院党委会指的是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学院党委委员会议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。党委会会议是</w:t>
      </w:r>
      <w:proofErr w:type="gramStart"/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</w:t>
      </w:r>
      <w:proofErr w:type="gramEnd"/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的工作的主要决策形式。</w:t>
      </w:r>
    </w:p>
    <w:p w:rsidR="00D9553B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第三条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学院党委会坚持民主集中制的原则，按照“</w:t>
      </w:r>
      <w:r w:rsidRPr="00E9739E">
        <w:rPr>
          <w:rFonts w:ascii="仿宋_GB2312" w:eastAsia="仿宋_GB2312" w:hAnsi="仿宋" w:hint="eastAsia"/>
          <w:kern w:val="2"/>
          <w:sz w:val="32"/>
          <w:szCs w:val="32"/>
          <w:lang w:eastAsia="zh-CN" w:bidi="ar-SA"/>
        </w:rPr>
        <w:t>集体领导、民主集中、个别酝酿、会议决定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”的方针，个人服从组织、少数服从多数的原则实行集体议事。</w:t>
      </w:r>
    </w:p>
    <w:p w:rsidR="00E9739E" w:rsidRPr="00E9739E" w:rsidRDefault="00E9739E" w:rsidP="00E9739E">
      <w:pPr>
        <w:widowControl w:val="0"/>
        <w:spacing w:line="540" w:lineRule="exact"/>
        <w:ind w:firstLine="0"/>
        <w:jc w:val="center"/>
        <w:outlineLvl w:val="0"/>
        <w:rPr>
          <w:rFonts w:ascii="黑体" w:eastAsia="黑体" w:hAnsi="黑体"/>
          <w:kern w:val="2"/>
          <w:sz w:val="32"/>
          <w:szCs w:val="32"/>
          <w:lang w:eastAsia="zh-CN" w:bidi="ar-SA"/>
        </w:rPr>
      </w:pPr>
      <w:r w:rsidRPr="00E9739E">
        <w:rPr>
          <w:rFonts w:ascii="黑体" w:eastAsia="黑体" w:hAnsi="黑体" w:hint="eastAsia"/>
          <w:kern w:val="2"/>
          <w:sz w:val="32"/>
          <w:szCs w:val="32"/>
          <w:lang w:eastAsia="zh-CN" w:bidi="ar-SA"/>
        </w:rPr>
        <w:t>二、议事决策范围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第四条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学院党委会的议事范围主要包括：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（一）传达、学习、贯彻党的路线方针政策及学校党委的重要决策、决定和指示，研究贯彻落实的方案和具体措施。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（二）研究把握学院教学科研管理等重大事项中的政治原则、政治立场、政治方向。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（三）研究决定</w:t>
      </w:r>
      <w:proofErr w:type="gramStart"/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</w:t>
      </w:r>
      <w:proofErr w:type="gramEnd"/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的建设工作，包括干部任用、党组织和党员队伍建设等。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（四）研究决定学院意识形态工作、思想政治工作、安全稳定工作、群众工作和统战工作。领导学院工会、团委等群团组织开展工作。</w:t>
      </w:r>
    </w:p>
    <w:p w:rsidR="00E9739E" w:rsidRPr="00E9739E" w:rsidRDefault="00E9739E" w:rsidP="00E9739E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lastRenderedPageBreak/>
        <w:t>（五）对学院涉及办学方向、教师队伍建设和师生员工切身利益等重大事项提前进行研究，再提交党政联席会议决定。</w:t>
      </w:r>
    </w:p>
    <w:p w:rsidR="00D9553B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color w:val="C00000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（六）学院其它需要由党委会研究决定的重要问题和事项,如</w:t>
      </w:r>
      <w:proofErr w:type="gramStart"/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党员赴红色</w:t>
      </w:r>
      <w:proofErr w:type="gramEnd"/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教育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基地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培训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、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党员活动室修缮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、各支部“主题党日”活动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等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涉及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经费较大的活动等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。</w:t>
      </w:r>
    </w:p>
    <w:p w:rsidR="00E9739E" w:rsidRPr="00E9739E" w:rsidRDefault="00E9739E" w:rsidP="00E9739E">
      <w:pPr>
        <w:widowControl w:val="0"/>
        <w:spacing w:line="540" w:lineRule="exact"/>
        <w:ind w:firstLine="0"/>
        <w:jc w:val="center"/>
        <w:outlineLvl w:val="0"/>
        <w:rPr>
          <w:rFonts w:ascii="黑体" w:eastAsia="黑体" w:hAnsi="黑体"/>
          <w:kern w:val="2"/>
          <w:sz w:val="32"/>
          <w:szCs w:val="32"/>
          <w:lang w:eastAsia="zh-CN" w:bidi="ar-SA"/>
        </w:rPr>
      </w:pPr>
      <w:r w:rsidRPr="00E9739E">
        <w:rPr>
          <w:rFonts w:ascii="黑体" w:eastAsia="黑体" w:hAnsi="黑体" w:hint="eastAsia"/>
          <w:kern w:val="2"/>
          <w:sz w:val="32"/>
          <w:szCs w:val="32"/>
          <w:lang w:eastAsia="zh-CN" w:bidi="ar-SA"/>
        </w:rPr>
        <w:t>三、议事决策规则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第五条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学院党委会会议的召开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（一）党委会会议应定期召开，一般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每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月召开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一次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（不含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寒暑假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），也可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根据工作需要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适时召开。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二）党委会会议一般由书记召集和主持，书记不能出席会议时，可委托副书记召集和主持。党委会全体委员参加会议，有关工作人员（如党务秘书或专职组织员等）可列席会议，其他列席人员可由书记根据工作需要确定。列席人员可以对讨论的问题介绍情况、发表意见和建议，但无表决权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（三）党委会会议必须有三分之二以上委员出席方能举行。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第六条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学院党委会会议的议题与决策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（一）党委会会议的议题由委员向书记提出，或由书记征求意见后提出。会议议题应提前确定并通知参会成员。党委会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召开前一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般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通过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以下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形式征求意见：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电话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、邮件、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谈心谈话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、工会委员会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、教代会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院长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书记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午餐会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班主任或导师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会、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各类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座谈会、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学院教职工大会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等。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（二）党委会会议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决定重要问题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时，需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要进行表决。会议主持人要根据讨论的情况进行归纳集中，提出明确意见，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lastRenderedPageBreak/>
        <w:t>经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应到会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委员半数以上通过后方可形成决议。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表决可根据讨论事项的不同内容，采用口头、举手、无记名投票、记名投票等方式。在重要问题上，如意见分歧较大，一般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应当暂缓</w:t>
      </w:r>
      <w:proofErr w:type="gramStart"/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作出</w:t>
      </w:r>
      <w:proofErr w:type="gramEnd"/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决定，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在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进一步调查研究，交换意见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后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，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再进行研究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表决。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（三）与会人员必须自觉维护会议纪律，严守保密制度。因故不能出席会议，应在会前向主要负责同志请假。如有议题与参会人员本人或其亲属有利害关系，相关人员应予以回避。</w:t>
      </w:r>
    </w:p>
    <w:p w:rsidR="00E9739E" w:rsidRPr="00E9739E" w:rsidRDefault="00E9739E" w:rsidP="00E9739E">
      <w:pPr>
        <w:widowControl w:val="0"/>
        <w:spacing w:line="540" w:lineRule="exact"/>
        <w:ind w:firstLineChars="196" w:firstLine="63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第七条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学院党委会会议决议的落实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一）党委会会议形成决议后，各委员根据分工组织落实。对形成的决议如有不同意见，可声明保留或向上级党组织反映，但必须无条件服从和执行党委会会议通过的决议，坚决维护党委会权威。如遇特殊情况需对决策内容作重要调整，应当重新按本规则履行议事决策程序。</w:t>
      </w:r>
    </w:p>
    <w:p w:rsidR="00D9553B" w:rsidRPr="00E9739E" w:rsidRDefault="00E9739E" w:rsidP="00E9739E">
      <w:pPr>
        <w:widowControl w:val="0"/>
        <w:spacing w:line="540" w:lineRule="exact"/>
        <w:ind w:firstLineChars="200" w:firstLine="640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（二）党委会会议应做好记录，会后形成纪要，由书记签发，会议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决议应遵循党务公开的规定，在一定范围内公开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，具体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范围根据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会议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事项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确定。</w:t>
      </w:r>
    </w:p>
    <w:p w:rsidR="00E9739E" w:rsidRPr="00E9739E" w:rsidRDefault="00E9739E" w:rsidP="00E9739E">
      <w:pPr>
        <w:widowControl w:val="0"/>
        <w:spacing w:line="540" w:lineRule="exact"/>
        <w:ind w:firstLine="0"/>
        <w:jc w:val="center"/>
        <w:rPr>
          <w:rFonts w:ascii="黑体" w:eastAsia="黑体" w:hAnsi="黑体"/>
          <w:kern w:val="2"/>
          <w:sz w:val="32"/>
          <w:szCs w:val="32"/>
          <w:lang w:eastAsia="zh-CN" w:bidi="ar-SA"/>
        </w:rPr>
      </w:pPr>
      <w:r w:rsidRPr="00E9739E">
        <w:rPr>
          <w:rFonts w:ascii="黑体" w:eastAsia="黑体" w:hAnsi="黑体" w:hint="eastAsia"/>
          <w:kern w:val="2"/>
          <w:sz w:val="32"/>
          <w:szCs w:val="32"/>
          <w:lang w:eastAsia="zh-CN" w:bidi="ar-SA"/>
        </w:rPr>
        <w:t>第四章  附则</w:t>
      </w:r>
    </w:p>
    <w:p w:rsidR="00E9739E" w:rsidRPr="00E9739E" w:rsidRDefault="00E9739E" w:rsidP="00E9739E">
      <w:pPr>
        <w:widowControl w:val="0"/>
        <w:spacing w:line="540" w:lineRule="exact"/>
        <w:ind w:firstLineChars="200" w:firstLine="643"/>
        <w:jc w:val="both"/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第八条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学院党委根据学校党委</w:t>
      </w:r>
      <w:r w:rsidRPr="00E9739E">
        <w:rPr>
          <w:rFonts w:ascii="仿宋_GB2312" w:eastAsia="仿宋_GB2312" w:hAnsi="Times New Roman"/>
          <w:kern w:val="2"/>
          <w:sz w:val="32"/>
          <w:szCs w:val="32"/>
          <w:lang w:eastAsia="zh-CN" w:bidi="ar-SA"/>
        </w:rPr>
        <w:t>颁布的党委会会议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议事规则精神（中大党组发〔2018〕41号），结合学院实际，制定本实施细则。</w:t>
      </w:r>
    </w:p>
    <w:p w:rsidR="006F7515" w:rsidRPr="00154DC1" w:rsidRDefault="00E9739E" w:rsidP="00E9739E">
      <w:pPr>
        <w:ind w:firstLineChars="200" w:firstLine="643"/>
        <w:jc w:val="both"/>
        <w:rPr>
          <w:rFonts w:ascii="仿宋_GB2312" w:eastAsia="仿宋_GB2312" w:hAnsi="宋体"/>
          <w:sz w:val="32"/>
          <w:szCs w:val="32"/>
          <w:lang w:eastAsia="zh-CN"/>
        </w:rPr>
      </w:pPr>
      <w:r w:rsidRPr="00E9739E">
        <w:rPr>
          <w:rFonts w:ascii="仿宋_GB2312" w:eastAsia="仿宋_GB2312" w:hAnsi="Times New Roman" w:hint="eastAsia"/>
          <w:b/>
          <w:kern w:val="2"/>
          <w:sz w:val="32"/>
          <w:szCs w:val="32"/>
          <w:lang w:eastAsia="zh-CN" w:bidi="ar-SA"/>
        </w:rPr>
        <w:t xml:space="preserve">第九条 </w:t>
      </w:r>
      <w:r w:rsidRPr="00E9739E">
        <w:rPr>
          <w:rFonts w:ascii="仿宋_GB2312" w:eastAsia="仿宋_GB2312" w:hAnsi="Times New Roman" w:hint="eastAsia"/>
          <w:kern w:val="2"/>
          <w:sz w:val="32"/>
          <w:szCs w:val="32"/>
          <w:lang w:eastAsia="zh-CN" w:bidi="ar-SA"/>
        </w:rPr>
        <w:t>本规则由学院党委负责解释，自印发之日起施行。</w:t>
      </w:r>
    </w:p>
    <w:p w:rsidR="00483535" w:rsidRPr="006F7515" w:rsidRDefault="00483535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483535" w:rsidRDefault="00483535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8681F" w:rsidRDefault="0068681F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6B36CC" w:rsidRDefault="006B36CC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554E0" w:rsidRDefault="00D554E0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9553B" w:rsidRDefault="00D9553B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554E0" w:rsidRDefault="00D554E0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554E0" w:rsidRDefault="00D554E0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554E0" w:rsidRDefault="00D554E0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D554E0" w:rsidRDefault="00D554E0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7D4F6E" w:rsidRDefault="007D4F6E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p w:rsidR="00022CC4" w:rsidRPr="00DD0568" w:rsidRDefault="00022CC4" w:rsidP="006753A2">
      <w:pPr>
        <w:spacing w:line="560" w:lineRule="exact"/>
        <w:jc w:val="right"/>
        <w:outlineLvl w:val="0"/>
        <w:rPr>
          <w:rFonts w:ascii="仿宋_GB2312" w:eastAsia="仿宋_GB2312" w:hAnsi="Times New Roman"/>
          <w:bCs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6753A2" w:rsidRPr="00DD0568" w:rsidTr="00F40B0E">
        <w:tc>
          <w:tcPr>
            <w:tcW w:w="8522" w:type="dxa"/>
          </w:tcPr>
          <w:p w:rsidR="006753A2" w:rsidRPr="00DD0568" w:rsidRDefault="006753A2" w:rsidP="00D9553B">
            <w:pPr>
              <w:spacing w:line="560" w:lineRule="exact"/>
              <w:ind w:firstLine="0"/>
              <w:rPr>
                <w:rFonts w:ascii="仿宋_GB2312" w:eastAsia="仿宋_GB2312" w:hAnsi="仿宋"/>
                <w:sz w:val="28"/>
                <w:szCs w:val="28"/>
                <w:lang w:eastAsia="zh-CN"/>
              </w:rPr>
            </w:pP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中山大学</w:t>
            </w:r>
            <w:r w:rsidR="00FC103A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外国语学院党委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 xml:space="preserve">    </w:t>
            </w:r>
            <w:r w:rsidR="006E6738">
              <w:rPr>
                <w:rFonts w:ascii="仿宋_GB2312" w:eastAsia="仿宋_GB2312" w:hAnsi="仿宋"/>
                <w:sz w:val="28"/>
                <w:szCs w:val="28"/>
                <w:lang w:eastAsia="zh-CN"/>
              </w:rPr>
              <w:t xml:space="preserve"> 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 xml:space="preserve">    </w:t>
            </w:r>
            <w:r w:rsidR="006E6738">
              <w:rPr>
                <w:rFonts w:ascii="仿宋_GB2312" w:eastAsia="仿宋_GB2312" w:hAnsi="仿宋"/>
                <w:sz w:val="28"/>
                <w:szCs w:val="28"/>
                <w:lang w:eastAsia="zh-CN"/>
              </w:rPr>
              <w:t xml:space="preserve"> 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 xml:space="preserve">   </w:t>
            </w:r>
            <w:r w:rsidR="00675194">
              <w:rPr>
                <w:rFonts w:ascii="仿宋_GB2312" w:eastAsia="仿宋_GB2312" w:hAnsi="仿宋"/>
                <w:sz w:val="28"/>
                <w:szCs w:val="28"/>
                <w:lang w:eastAsia="zh-CN"/>
              </w:rPr>
              <w:t xml:space="preserve"> 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 xml:space="preserve"> 201</w:t>
            </w:r>
            <w:r w:rsidR="00D9553B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9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年</w:t>
            </w:r>
            <w:r w:rsidR="00D9553B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4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月</w:t>
            </w:r>
            <w:r w:rsidR="00675194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2</w:t>
            </w:r>
            <w:r w:rsidR="00D9553B">
              <w:rPr>
                <w:rFonts w:ascii="仿宋_GB2312" w:eastAsia="仿宋_GB2312" w:hAnsi="仿宋"/>
                <w:sz w:val="28"/>
                <w:szCs w:val="28"/>
                <w:lang w:eastAsia="zh-CN"/>
              </w:rPr>
              <w:t>4</w:t>
            </w:r>
            <w:r w:rsidRPr="00DD0568">
              <w:rPr>
                <w:rFonts w:ascii="仿宋_GB2312" w:eastAsia="仿宋_GB2312" w:hAnsi="仿宋" w:hint="eastAsia"/>
                <w:sz w:val="28"/>
                <w:szCs w:val="28"/>
                <w:lang w:eastAsia="zh-CN"/>
              </w:rPr>
              <w:t>日印发</w:t>
            </w:r>
          </w:p>
        </w:tc>
      </w:tr>
    </w:tbl>
    <w:p w:rsidR="00DD44D0" w:rsidRPr="00FC103A" w:rsidRDefault="00DD44D0" w:rsidP="00FC103A">
      <w:pPr>
        <w:ind w:firstLine="0"/>
        <w:rPr>
          <w:lang w:eastAsia="zh-CN"/>
        </w:rPr>
      </w:pPr>
    </w:p>
    <w:sectPr w:rsidR="00DD44D0" w:rsidRPr="00FC103A" w:rsidSect="002A2F2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A3" w:rsidRDefault="00740DA3" w:rsidP="006753A2">
      <w:r>
        <w:separator/>
      </w:r>
    </w:p>
  </w:endnote>
  <w:endnote w:type="continuationSeparator" w:id="0">
    <w:p w:rsidR="00740DA3" w:rsidRDefault="00740DA3" w:rsidP="0067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25" w:rsidRPr="002A2F25" w:rsidRDefault="002A2F25" w:rsidP="002A2F25">
    <w:pPr>
      <w:widowControl w:val="0"/>
      <w:tabs>
        <w:tab w:val="center" w:pos="4153"/>
        <w:tab w:val="right" w:pos="8306"/>
      </w:tabs>
      <w:snapToGrid w:val="0"/>
      <w:ind w:firstLine="0"/>
      <w:rPr>
        <w:rFonts w:ascii="Times New Roman" w:hAnsi="Times New Roman"/>
        <w:kern w:val="2"/>
        <w:sz w:val="28"/>
        <w:szCs w:val="28"/>
        <w:lang w:eastAsia="zh-CN" w:bidi="ar-SA"/>
      </w:rPr>
    </w:pP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begin"/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instrText>PAGE   \* MERGEFORMAT</w:instrTex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separate"/>
    </w:r>
    <w:r w:rsidR="00941988" w:rsidRPr="00941988">
      <w:rPr>
        <w:rFonts w:ascii="Times New Roman" w:hAnsi="Times New Roman"/>
        <w:noProof/>
        <w:kern w:val="2"/>
        <w:sz w:val="28"/>
        <w:szCs w:val="28"/>
        <w:lang w:val="zh-CN" w:eastAsia="zh-CN" w:bidi="ar-SA"/>
      </w:rPr>
      <w:t>4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end"/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</w:p>
  <w:p w:rsidR="002A2F25" w:rsidRDefault="002A2F2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25" w:rsidRPr="002A2F25" w:rsidRDefault="002A2F25" w:rsidP="002A2F25">
    <w:pPr>
      <w:widowControl w:val="0"/>
      <w:tabs>
        <w:tab w:val="center" w:pos="4153"/>
        <w:tab w:val="right" w:pos="8306"/>
      </w:tabs>
      <w:snapToGrid w:val="0"/>
      <w:ind w:left="360" w:firstLine="0"/>
      <w:jc w:val="right"/>
      <w:rPr>
        <w:rFonts w:ascii="Times New Roman" w:hAnsi="Times New Roman"/>
        <w:kern w:val="2"/>
        <w:sz w:val="28"/>
        <w:szCs w:val="28"/>
        <w:lang w:eastAsia="zh-CN" w:bidi="ar-SA"/>
      </w:rPr>
    </w:pP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 xml:space="preserve"> </w:t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begin"/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instrText>PAGE   \* MERGEFORMAT</w:instrTex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separate"/>
    </w:r>
    <w:r w:rsidR="00941988" w:rsidRPr="00941988">
      <w:rPr>
        <w:rFonts w:ascii="Times New Roman" w:hAnsi="Times New Roman"/>
        <w:noProof/>
        <w:kern w:val="2"/>
        <w:sz w:val="28"/>
        <w:szCs w:val="28"/>
        <w:lang w:val="zh-CN" w:eastAsia="zh-CN" w:bidi="ar-SA"/>
      </w:rPr>
      <w:t>5</w:t>
    </w:r>
    <w:r w:rsidRPr="002A2F25">
      <w:rPr>
        <w:rFonts w:ascii="Times New Roman" w:hAnsi="Times New Roman"/>
        <w:kern w:val="2"/>
        <w:sz w:val="28"/>
        <w:szCs w:val="28"/>
        <w:lang w:eastAsia="zh-CN" w:bidi="ar-SA"/>
      </w:rPr>
      <w:fldChar w:fldCharType="end"/>
    </w:r>
    <w:r w:rsidRPr="002A2F25">
      <w:rPr>
        <w:rFonts w:ascii="Times New Roman" w:hAnsi="Times New Roman" w:hint="eastAsia"/>
        <w:kern w:val="2"/>
        <w:sz w:val="28"/>
        <w:szCs w:val="28"/>
        <w:lang w:eastAsia="zh-CN" w:bidi="ar-SA"/>
      </w:rPr>
      <w:t>—</w:t>
    </w:r>
  </w:p>
  <w:p w:rsidR="00DB6DE4" w:rsidRDefault="00DB6DE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A3" w:rsidRDefault="00740DA3" w:rsidP="006753A2">
      <w:r>
        <w:separator/>
      </w:r>
    </w:p>
  </w:footnote>
  <w:footnote w:type="continuationSeparator" w:id="0">
    <w:p w:rsidR="00740DA3" w:rsidRDefault="00740DA3" w:rsidP="0067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EA9"/>
    <w:multiLevelType w:val="hybridMultilevel"/>
    <w:tmpl w:val="6428E050"/>
    <w:lvl w:ilvl="0" w:tplc="D0EEC3EA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C2"/>
    <w:rsid w:val="00022CC4"/>
    <w:rsid w:val="000527BA"/>
    <w:rsid w:val="00074BB9"/>
    <w:rsid w:val="000764A0"/>
    <w:rsid w:val="000C122E"/>
    <w:rsid w:val="000C6303"/>
    <w:rsid w:val="000D4D54"/>
    <w:rsid w:val="001129EE"/>
    <w:rsid w:val="00114080"/>
    <w:rsid w:val="00121E99"/>
    <w:rsid w:val="001423C7"/>
    <w:rsid w:val="00153DAC"/>
    <w:rsid w:val="00154966"/>
    <w:rsid w:val="00155E2A"/>
    <w:rsid w:val="00180D01"/>
    <w:rsid w:val="001901EC"/>
    <w:rsid w:val="001A2281"/>
    <w:rsid w:val="001A513B"/>
    <w:rsid w:val="001C44C2"/>
    <w:rsid w:val="001F0FCB"/>
    <w:rsid w:val="00225BBD"/>
    <w:rsid w:val="00247BB9"/>
    <w:rsid w:val="002567DC"/>
    <w:rsid w:val="00263BFE"/>
    <w:rsid w:val="0027419C"/>
    <w:rsid w:val="002A2F25"/>
    <w:rsid w:val="002B12C7"/>
    <w:rsid w:val="002C0425"/>
    <w:rsid w:val="002E01D8"/>
    <w:rsid w:val="003156FD"/>
    <w:rsid w:val="00332C33"/>
    <w:rsid w:val="0034765A"/>
    <w:rsid w:val="003A59EF"/>
    <w:rsid w:val="0040537C"/>
    <w:rsid w:val="00417B8B"/>
    <w:rsid w:val="00425FA4"/>
    <w:rsid w:val="00434FE0"/>
    <w:rsid w:val="004357DD"/>
    <w:rsid w:val="00447860"/>
    <w:rsid w:val="00467FAD"/>
    <w:rsid w:val="00483535"/>
    <w:rsid w:val="004D089C"/>
    <w:rsid w:val="004E2928"/>
    <w:rsid w:val="004F5BFC"/>
    <w:rsid w:val="0050655C"/>
    <w:rsid w:val="005208DC"/>
    <w:rsid w:val="00571B7B"/>
    <w:rsid w:val="00573985"/>
    <w:rsid w:val="005A1A95"/>
    <w:rsid w:val="005A290D"/>
    <w:rsid w:val="005E3CB4"/>
    <w:rsid w:val="006441EC"/>
    <w:rsid w:val="00675194"/>
    <w:rsid w:val="006753A2"/>
    <w:rsid w:val="0068681F"/>
    <w:rsid w:val="00690C01"/>
    <w:rsid w:val="006B36CC"/>
    <w:rsid w:val="006D149A"/>
    <w:rsid w:val="006E6738"/>
    <w:rsid w:val="006F7515"/>
    <w:rsid w:val="0070205C"/>
    <w:rsid w:val="00740DA3"/>
    <w:rsid w:val="007D1ACA"/>
    <w:rsid w:val="007D1DAF"/>
    <w:rsid w:val="007D4F6E"/>
    <w:rsid w:val="007F6138"/>
    <w:rsid w:val="00801308"/>
    <w:rsid w:val="00807DBD"/>
    <w:rsid w:val="00857A6F"/>
    <w:rsid w:val="00862F44"/>
    <w:rsid w:val="00865B0B"/>
    <w:rsid w:val="008B0E8A"/>
    <w:rsid w:val="008E69F4"/>
    <w:rsid w:val="00941988"/>
    <w:rsid w:val="009650EB"/>
    <w:rsid w:val="00996724"/>
    <w:rsid w:val="00A06CCB"/>
    <w:rsid w:val="00A967F5"/>
    <w:rsid w:val="00A979B4"/>
    <w:rsid w:val="00AB38E1"/>
    <w:rsid w:val="00AC3FB0"/>
    <w:rsid w:val="00C51150"/>
    <w:rsid w:val="00C65F00"/>
    <w:rsid w:val="00C70EEA"/>
    <w:rsid w:val="00CB0DBE"/>
    <w:rsid w:val="00CE3FA8"/>
    <w:rsid w:val="00D16D67"/>
    <w:rsid w:val="00D30780"/>
    <w:rsid w:val="00D50E64"/>
    <w:rsid w:val="00D54BC6"/>
    <w:rsid w:val="00D554E0"/>
    <w:rsid w:val="00D8784F"/>
    <w:rsid w:val="00D9553B"/>
    <w:rsid w:val="00DB6DE4"/>
    <w:rsid w:val="00DD44D0"/>
    <w:rsid w:val="00DE1563"/>
    <w:rsid w:val="00DF451B"/>
    <w:rsid w:val="00E072F1"/>
    <w:rsid w:val="00E204FA"/>
    <w:rsid w:val="00E228C0"/>
    <w:rsid w:val="00E2799C"/>
    <w:rsid w:val="00E914BE"/>
    <w:rsid w:val="00E9739E"/>
    <w:rsid w:val="00EA2A07"/>
    <w:rsid w:val="00EE0F20"/>
    <w:rsid w:val="00F20142"/>
    <w:rsid w:val="00F20E5F"/>
    <w:rsid w:val="00F40B0E"/>
    <w:rsid w:val="00F51097"/>
    <w:rsid w:val="00F54BC8"/>
    <w:rsid w:val="00FA5B23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F2AC0-CD74-4245-9364-53DDA6D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C2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C44C2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4C2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4C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4C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44C2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44C2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44C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44C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44C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C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C44C2"/>
    <w:rPr>
      <w:sz w:val="18"/>
      <w:szCs w:val="18"/>
    </w:rPr>
  </w:style>
  <w:style w:type="character" w:customStyle="1" w:styleId="1Char">
    <w:name w:val="标题 1 Char"/>
    <w:link w:val="1"/>
    <w:uiPriority w:val="9"/>
    <w:rsid w:val="001C44C2"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1C44C2"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Char">
    <w:name w:val="标题 3 Char"/>
    <w:link w:val="3"/>
    <w:uiPriority w:val="9"/>
    <w:semiHidden/>
    <w:rsid w:val="001C44C2"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1C44C2"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1C44C2"/>
    <w:rPr>
      <w:rFonts w:ascii="Cambria" w:eastAsia="宋体" w:hAnsi="Cambria" w:cs="Times New Roman"/>
      <w:color w:val="4F81BD"/>
    </w:rPr>
  </w:style>
  <w:style w:type="character" w:customStyle="1" w:styleId="6Char">
    <w:name w:val="标题 6 Char"/>
    <w:link w:val="6"/>
    <w:uiPriority w:val="9"/>
    <w:semiHidden/>
    <w:rsid w:val="001C44C2"/>
    <w:rPr>
      <w:rFonts w:ascii="Cambria" w:eastAsia="宋体" w:hAnsi="Cambria" w:cs="Times New Roman"/>
      <w:i/>
      <w:iCs/>
      <w:color w:val="4F81BD"/>
    </w:rPr>
  </w:style>
  <w:style w:type="character" w:customStyle="1" w:styleId="7Char">
    <w:name w:val="标题 7 Char"/>
    <w:link w:val="7"/>
    <w:uiPriority w:val="9"/>
    <w:semiHidden/>
    <w:rsid w:val="001C44C2"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link w:val="8"/>
    <w:uiPriority w:val="9"/>
    <w:semiHidden/>
    <w:rsid w:val="001C44C2"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link w:val="9"/>
    <w:uiPriority w:val="9"/>
    <w:semiHidden/>
    <w:rsid w:val="001C44C2"/>
    <w:rPr>
      <w:rFonts w:ascii="Cambria" w:eastAsia="宋体" w:hAnsi="Cambria" w:cs="Times New Roman"/>
      <w:i/>
      <w:iCs/>
      <w:color w:val="9BBB59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C44C2"/>
    <w:rPr>
      <w:b/>
      <w:bCs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1C44C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Char0">
    <w:name w:val="标题 Char"/>
    <w:link w:val="a5"/>
    <w:uiPriority w:val="10"/>
    <w:rsid w:val="001C44C2"/>
    <w:rPr>
      <w:rFonts w:ascii="Cambria" w:eastAsia="宋体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Char1"/>
    <w:uiPriority w:val="11"/>
    <w:qFormat/>
    <w:rsid w:val="001C44C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1">
    <w:name w:val="副标题 Char"/>
    <w:link w:val="a6"/>
    <w:uiPriority w:val="11"/>
    <w:rsid w:val="001C44C2"/>
    <w:rPr>
      <w:rFonts w:ascii="Calibri"/>
      <w:i/>
      <w:iCs/>
      <w:sz w:val="24"/>
      <w:szCs w:val="24"/>
    </w:rPr>
  </w:style>
  <w:style w:type="character" w:styleId="a7">
    <w:name w:val="Strong"/>
    <w:uiPriority w:val="22"/>
    <w:qFormat/>
    <w:rsid w:val="001C44C2"/>
    <w:rPr>
      <w:b/>
      <w:bCs/>
      <w:spacing w:val="0"/>
    </w:rPr>
  </w:style>
  <w:style w:type="character" w:styleId="a8">
    <w:name w:val="Emphasis"/>
    <w:uiPriority w:val="20"/>
    <w:qFormat/>
    <w:rsid w:val="001C44C2"/>
    <w:rPr>
      <w:b/>
      <w:bCs/>
      <w:i/>
      <w:iCs/>
      <w:color w:val="5A5A5A"/>
    </w:rPr>
  </w:style>
  <w:style w:type="paragraph" w:styleId="a9">
    <w:name w:val="No Spacing"/>
    <w:basedOn w:val="a"/>
    <w:link w:val="Char2"/>
    <w:uiPriority w:val="1"/>
    <w:qFormat/>
    <w:rsid w:val="001C44C2"/>
    <w:pPr>
      <w:ind w:firstLine="0"/>
    </w:pPr>
  </w:style>
  <w:style w:type="character" w:customStyle="1" w:styleId="Char2">
    <w:name w:val="无间隔 Char"/>
    <w:basedOn w:val="a0"/>
    <w:link w:val="a9"/>
    <w:uiPriority w:val="1"/>
    <w:rsid w:val="001C44C2"/>
  </w:style>
  <w:style w:type="paragraph" w:styleId="aa">
    <w:name w:val="List Paragraph"/>
    <w:basedOn w:val="a"/>
    <w:uiPriority w:val="34"/>
    <w:qFormat/>
    <w:rsid w:val="001C44C2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1C44C2"/>
    <w:rPr>
      <w:rFonts w:ascii="Cambria" w:hAnsi="Cambria"/>
      <w:i/>
      <w:iCs/>
      <w:color w:val="5A5A5A"/>
    </w:rPr>
  </w:style>
  <w:style w:type="character" w:customStyle="1" w:styleId="Char3">
    <w:name w:val="引用 Char"/>
    <w:link w:val="ab"/>
    <w:uiPriority w:val="29"/>
    <w:rsid w:val="001C44C2"/>
    <w:rPr>
      <w:rFonts w:ascii="Cambria" w:eastAsia="宋体" w:hAnsi="Cambria" w:cs="Times New Roman"/>
      <w:i/>
      <w:iCs/>
      <w:color w:val="5A5A5A"/>
    </w:rPr>
  </w:style>
  <w:style w:type="paragraph" w:styleId="ac">
    <w:name w:val="Intense Quote"/>
    <w:basedOn w:val="a"/>
    <w:next w:val="a"/>
    <w:link w:val="Char4"/>
    <w:uiPriority w:val="30"/>
    <w:qFormat/>
    <w:rsid w:val="001C44C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4">
    <w:name w:val="明显引用 Char"/>
    <w:link w:val="ac"/>
    <w:uiPriority w:val="30"/>
    <w:rsid w:val="001C44C2"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1C44C2"/>
    <w:rPr>
      <w:i/>
      <w:iCs/>
      <w:color w:val="5A5A5A"/>
    </w:rPr>
  </w:style>
  <w:style w:type="character" w:styleId="ae">
    <w:name w:val="Intense Emphasis"/>
    <w:uiPriority w:val="21"/>
    <w:qFormat/>
    <w:rsid w:val="001C44C2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1C44C2"/>
    <w:rPr>
      <w:color w:val="auto"/>
      <w:u w:val="single" w:color="9BBB59"/>
    </w:rPr>
  </w:style>
  <w:style w:type="character" w:styleId="af0">
    <w:name w:val="Intense Reference"/>
    <w:uiPriority w:val="32"/>
    <w:qFormat/>
    <w:rsid w:val="001C44C2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1C44C2"/>
    <w:rPr>
      <w:rFonts w:ascii="Cambria" w:eastAsia="宋体" w:hAnsi="Cambria" w:cs="Times New Roman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C44C2"/>
    <w:pPr>
      <w:outlineLvl w:val="9"/>
    </w:pPr>
  </w:style>
  <w:style w:type="character" w:styleId="af2">
    <w:name w:val="Hyperlink"/>
    <w:uiPriority w:val="99"/>
    <w:unhideWhenUsed/>
    <w:rsid w:val="002567DC"/>
    <w:rPr>
      <w:color w:val="0000FF"/>
      <w:u w:val="single"/>
    </w:rPr>
  </w:style>
  <w:style w:type="paragraph" w:styleId="af3">
    <w:name w:val="header"/>
    <w:basedOn w:val="a"/>
    <w:link w:val="Char5"/>
    <w:uiPriority w:val="99"/>
    <w:unhideWhenUsed/>
    <w:rsid w:val="0067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f3"/>
    <w:uiPriority w:val="99"/>
    <w:rsid w:val="006753A2"/>
    <w:rPr>
      <w:sz w:val="18"/>
      <w:szCs w:val="18"/>
      <w:lang w:eastAsia="en-US" w:bidi="en-US"/>
    </w:rPr>
  </w:style>
  <w:style w:type="paragraph" w:styleId="af4">
    <w:name w:val="footer"/>
    <w:basedOn w:val="a"/>
    <w:link w:val="Char6"/>
    <w:uiPriority w:val="99"/>
    <w:unhideWhenUsed/>
    <w:rsid w:val="006753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6">
    <w:name w:val="页脚 Char"/>
    <w:link w:val="af4"/>
    <w:uiPriority w:val="99"/>
    <w:rsid w:val="006753A2"/>
    <w:rPr>
      <w:sz w:val="18"/>
      <w:szCs w:val="18"/>
      <w:lang w:eastAsia="en-US" w:bidi="en-US"/>
    </w:rPr>
  </w:style>
  <w:style w:type="paragraph" w:styleId="af5">
    <w:name w:val="Date"/>
    <w:basedOn w:val="a"/>
    <w:next w:val="a"/>
    <w:link w:val="Char7"/>
    <w:uiPriority w:val="99"/>
    <w:semiHidden/>
    <w:unhideWhenUsed/>
    <w:rsid w:val="00022CC4"/>
    <w:pPr>
      <w:ind w:leftChars="2500" w:left="100"/>
    </w:pPr>
  </w:style>
  <w:style w:type="character" w:customStyle="1" w:styleId="Char7">
    <w:name w:val="日期 Char"/>
    <w:link w:val="af5"/>
    <w:uiPriority w:val="99"/>
    <w:semiHidden/>
    <w:rsid w:val="00022CC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257</Words>
  <Characters>1465</Characters>
  <Application>Microsoft Office Word</Application>
  <DocSecurity>0</DocSecurity>
  <Lines>12</Lines>
  <Paragraphs>3</Paragraphs>
  <ScaleCrop>false</ScaleCrop>
  <Company>易鼎广告设计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fls-huay</cp:lastModifiedBy>
  <cp:revision>5</cp:revision>
  <cp:lastPrinted>2018-05-17T01:35:00Z</cp:lastPrinted>
  <dcterms:created xsi:type="dcterms:W3CDTF">2018-11-21T08:38:00Z</dcterms:created>
  <dcterms:modified xsi:type="dcterms:W3CDTF">2019-04-24T06:56:00Z</dcterms:modified>
</cp:coreProperties>
</file>